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8C538" w14:textId="77777777" w:rsidR="00D31CEC" w:rsidRDefault="00412D25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СОГЛАШЕНИЕ</w:t>
      </w:r>
    </w:p>
    <w:p w14:paraId="69E2E3DC" w14:textId="77777777" w:rsidR="00D31CEC" w:rsidRDefault="00412D25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заключить издательский лицензионный договор</w:t>
      </w:r>
    </w:p>
    <w:p w14:paraId="404C6C0D" w14:textId="77777777" w:rsidR="00D31CEC" w:rsidRDefault="00D31CEC">
      <w:pPr>
        <w:spacing w:after="0"/>
        <w:jc w:val="center"/>
        <w:rPr>
          <w:rFonts w:cs="Times New Roman"/>
          <w:szCs w:val="24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31CEC" w14:paraId="5EA38EE9" w14:textId="77777777">
        <w:tc>
          <w:tcPr>
            <w:tcW w:w="4672" w:type="dxa"/>
          </w:tcPr>
          <w:p w14:paraId="4EDA1599" w14:textId="77777777" w:rsidR="00D31CEC" w:rsidRDefault="00412D25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Москва</w:t>
            </w:r>
          </w:p>
        </w:tc>
        <w:tc>
          <w:tcPr>
            <w:tcW w:w="4673" w:type="dxa"/>
          </w:tcPr>
          <w:p w14:paraId="1F7B777C" w14:textId="4627FC53" w:rsidR="00D31CEC" w:rsidRDefault="005B3615">
            <w:pPr>
              <w:jc w:val="right"/>
              <w:rPr>
                <w:rFonts w:cs="Times New Roman"/>
                <w:szCs w:val="24"/>
              </w:rPr>
            </w:pPr>
            <w:r>
              <w:rPr>
                <w:rStyle w:val="af9"/>
              </w:rPr>
              <w:t>03.04.2024</w:t>
            </w:r>
          </w:p>
        </w:tc>
      </w:tr>
    </w:tbl>
    <w:p w14:paraId="43AE69B2" w14:textId="77777777" w:rsidR="00D31CEC" w:rsidRDefault="00D31CEC">
      <w:pPr>
        <w:spacing w:after="0"/>
        <w:jc w:val="center"/>
        <w:rPr>
          <w:rFonts w:cs="Times New Roman"/>
          <w:szCs w:val="24"/>
        </w:rPr>
      </w:pPr>
    </w:p>
    <w:p w14:paraId="15199E78" w14:textId="635F73CC" w:rsidR="00D31CEC" w:rsidRDefault="00E4240E">
      <w:pPr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>Я</w:t>
      </w:r>
      <w:r w:rsidR="00412D25">
        <w:rPr>
          <w:rFonts w:cs="Times New Roman"/>
          <w:szCs w:val="24"/>
        </w:rPr>
        <w:t xml:space="preserve">, </w:t>
      </w:r>
      <w:sdt>
        <w:sdtPr>
          <w:rPr>
            <w:rFonts w:cs="Times New Roman"/>
            <w:szCs w:val="24"/>
          </w:rPr>
          <w:alias w:val="ФИО"/>
          <w:tag w:val="ФОИ"/>
          <w:id w:val="-770393765"/>
          <w:placeholder>
            <w:docPart w:val="9B029DA948E046CFAE27AF52E7C583CA"/>
          </w:placeholder>
        </w:sdtPr>
        <w:sdtEndPr/>
        <w:sdtContent>
          <w:r>
            <w:rPr>
              <w:rFonts w:cs="Times New Roman"/>
              <w:szCs w:val="24"/>
            </w:rPr>
            <w:t>Беляков Михаил Владимирович</w:t>
          </w:r>
          <w:r w:rsidR="00A364DC">
            <w:rPr>
              <w:rFonts w:cs="Times New Roman"/>
              <w:szCs w:val="24"/>
            </w:rPr>
            <w:t xml:space="preserve"> </w:t>
          </w:r>
        </w:sdtContent>
      </w:sdt>
      <w:r w:rsidR="00412D25">
        <w:rPr>
          <w:rFonts w:cs="Times New Roman"/>
          <w:szCs w:val="24"/>
        </w:rPr>
        <w:t xml:space="preserve">, далее по тексту настоящего Соглашения </w:t>
      </w:r>
      <w:r w:rsidR="002C3D70">
        <w:rPr>
          <w:rFonts w:cs="Times New Roman"/>
          <w:szCs w:val="24"/>
        </w:rPr>
        <w:t>именуемы</w:t>
      </w:r>
      <w:r>
        <w:rPr>
          <w:rFonts w:cs="Times New Roman"/>
          <w:szCs w:val="24"/>
        </w:rPr>
        <w:t>й</w:t>
      </w:r>
      <w:r w:rsidR="002C3D70">
        <w:rPr>
          <w:rFonts w:cs="Times New Roman"/>
          <w:szCs w:val="24"/>
        </w:rPr>
        <w:t xml:space="preserve"> </w:t>
      </w:r>
      <w:r w:rsidR="00412D25">
        <w:rPr>
          <w:rFonts w:cs="Times New Roman"/>
          <w:szCs w:val="24"/>
        </w:rPr>
        <w:t xml:space="preserve">Лицензиаром, предлагаю федеральному государственному бюджетному образовательному учреждению высшего образования </w:t>
      </w:r>
      <w:r w:rsidR="00BE27CB" w:rsidRPr="00BE27CB">
        <w:rPr>
          <w:rFonts w:cs="Times New Roman"/>
          <w:szCs w:val="24"/>
        </w:rPr>
        <w:t xml:space="preserve"> «Российский биотехнологический университет (РОСБИОТЕХ)</w:t>
      </w:r>
      <w:r w:rsidR="00412D25">
        <w:rPr>
          <w:rFonts w:cs="Times New Roman"/>
          <w:szCs w:val="24"/>
        </w:rPr>
        <w:t>» (далее – Издатель) заключить со мной издательский лицензионный договор на следующих условиях:</w:t>
      </w:r>
    </w:p>
    <w:p w14:paraId="12E11C0A" w14:textId="77777777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Лицензиар предоставляет Издателю право использования произведения (далее – Произведение) на условиях простой (неисключительной) лицензии следующими способами:</w:t>
      </w:r>
    </w:p>
    <w:p w14:paraId="60FD792F" w14:textId="77777777" w:rsidR="00D31CEC" w:rsidRDefault="00412D25">
      <w:pPr>
        <w:pStyle w:val="af4"/>
        <w:numPr>
          <w:ilvl w:val="1"/>
          <w:numId w:val="2"/>
        </w:numPr>
        <w:spacing w:after="120" w:line="240" w:lineRule="auto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воспроизведение Произведения на бумажных, электронных и иных носителях, включая воспроизведение в памяти ЭВМ, в любой форме, без ограничения количества экземпляров;</w:t>
      </w:r>
    </w:p>
    <w:p w14:paraId="771ED9D6" w14:textId="77777777" w:rsidR="00D31CEC" w:rsidRDefault="00412D25">
      <w:pPr>
        <w:pStyle w:val="af4"/>
        <w:numPr>
          <w:ilvl w:val="1"/>
          <w:numId w:val="2"/>
        </w:numPr>
        <w:spacing w:after="120" w:line="240" w:lineRule="auto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распространение Произведения путем продажи или иного отчуждения его оригинала или экземпляров;</w:t>
      </w:r>
    </w:p>
    <w:p w14:paraId="7597D7CE" w14:textId="77777777" w:rsidR="00D31CEC" w:rsidRDefault="00412D25">
      <w:pPr>
        <w:pStyle w:val="af4"/>
        <w:numPr>
          <w:ilvl w:val="1"/>
          <w:numId w:val="2"/>
        </w:numPr>
        <w:spacing w:after="120" w:line="240" w:lineRule="auto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доведение Произведения до всеобщего сведения таким образом, чтобы любое лицо могло получить доступ к Произведению из любого места и в любое время по собственному выбору, путем размещения Произведения в сети Интернет;</w:t>
      </w:r>
      <w:r>
        <w:rPr>
          <w:rFonts w:cs="Times New Roman"/>
          <w:szCs w:val="24"/>
        </w:rPr>
        <w:tab/>
      </w:r>
    </w:p>
    <w:p w14:paraId="5D3EFDC9" w14:textId="77777777" w:rsidR="00D31CEC" w:rsidRDefault="00412D25">
      <w:pPr>
        <w:pStyle w:val="af4"/>
        <w:numPr>
          <w:ilvl w:val="1"/>
          <w:numId w:val="2"/>
        </w:numPr>
        <w:spacing w:after="120" w:line="240" w:lineRule="auto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включение Произведения в составные и иные произведения, в том числе электронные базы данных;</w:t>
      </w:r>
    </w:p>
    <w:p w14:paraId="549ADCEA" w14:textId="77777777" w:rsidR="00D31CEC" w:rsidRDefault="00412D25">
      <w:pPr>
        <w:pStyle w:val="af4"/>
        <w:numPr>
          <w:ilvl w:val="1"/>
          <w:numId w:val="2"/>
        </w:numPr>
        <w:spacing w:after="120" w:line="240" w:lineRule="auto"/>
        <w:ind w:left="1066" w:hanging="709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перевод или другая переработка Произведения с возможностью последующего использования любыми способами такого перевода или иным образом переработанного Произведения (производного Произведения) и распоряжения исключительным правом на производное Произведение.</w:t>
      </w:r>
    </w:p>
    <w:p w14:paraId="5419CF21" w14:textId="77777777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Право использования Произведения предоставляется с целью издания (переиздания) Произведения, а также в иных целях, которые могут быть достигнуты Издателем путем реализации способов, указанных в пункте 1 настоящего Соглашения.</w:t>
      </w:r>
    </w:p>
    <w:p w14:paraId="7D2C01D2" w14:textId="77777777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Издатель обязуется в течение одного года с момента получения им экземпляра Произведения издать Произведение за счет собственных средств в научном журнале: «Хранение и переработка </w:t>
      </w:r>
      <w:proofErr w:type="spellStart"/>
      <w:r>
        <w:rPr>
          <w:rFonts w:cs="Times New Roman"/>
          <w:szCs w:val="24"/>
        </w:rPr>
        <w:t>сельхозсырья</w:t>
      </w:r>
      <w:proofErr w:type="spellEnd"/>
      <w:r>
        <w:rPr>
          <w:rFonts w:cs="Times New Roman"/>
          <w:szCs w:val="24"/>
        </w:rPr>
        <w:t>»</w:t>
      </w:r>
    </w:p>
    <w:p w14:paraId="1C4ED784" w14:textId="77777777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Использование Произведения допускается на территории всего мира в течение всего срока действия исключительного права на Произведение. </w:t>
      </w:r>
    </w:p>
    <w:p w14:paraId="17AEB11B" w14:textId="77777777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Право использования Произведения предоставляется Издателю безвозмездно.</w:t>
      </w:r>
    </w:p>
    <w:p w14:paraId="23CD1D98" w14:textId="77777777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Издатель вправе предоставлять право использования Произведения другим лицам (заключать </w:t>
      </w:r>
      <w:proofErr w:type="spellStart"/>
      <w:r>
        <w:rPr>
          <w:rFonts w:cs="Times New Roman"/>
          <w:szCs w:val="24"/>
        </w:rPr>
        <w:t>сублицензионные</w:t>
      </w:r>
      <w:proofErr w:type="spellEnd"/>
      <w:r>
        <w:rPr>
          <w:rFonts w:cs="Times New Roman"/>
          <w:szCs w:val="24"/>
        </w:rPr>
        <w:t xml:space="preserve"> договоры) без получения согласия Лицензиара.</w:t>
      </w:r>
    </w:p>
    <w:p w14:paraId="0EF52052" w14:textId="77777777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Издатель не предоставляет Лицензиару отчетов об использовании Произведения.</w:t>
      </w:r>
    </w:p>
    <w:p w14:paraId="6CE5A3EE" w14:textId="77777777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Лицензиар дает Издателю свое согласие на снабжение Произведения иллюстрациями, предисловиями, послесловиями, комментариями или иными пояснениями и сопроводительными надписями. При этом Издатель обязуется уведомлять Лицензиара о таком снабжении Произведения любым способом, в том числе путем направления соответствующего письма по адресу электронной почты Лицензиара. Внесение Издателем сокращений и дополнений в Произведение </w:t>
      </w:r>
      <w:r>
        <w:rPr>
          <w:rFonts w:cs="Times New Roman"/>
          <w:szCs w:val="24"/>
        </w:rPr>
        <w:lastRenderedPageBreak/>
        <w:t>допускается с согласия Лицензиара, которое может быть выражено любым способом, в том числе путем направления соответствующего письма по адресу электронной почты Издателя.</w:t>
      </w:r>
    </w:p>
    <w:p w14:paraId="40CEDFDE" w14:textId="2E3E3A79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Лицензиар разрешает Издателю использовать Произведение под следующим своим именем: </w:t>
      </w:r>
      <w:sdt>
        <w:sdtPr>
          <w:rPr>
            <w:rFonts w:cs="Times New Roman"/>
            <w:szCs w:val="24"/>
          </w:rPr>
          <w:alias w:val="Имена авторов"/>
          <w:tag w:val="Имена авторов"/>
          <w:id w:val="885450284"/>
          <w:placeholder>
            <w:docPart w:val="81DAECD40FD44726BEB37F208FF54D2F"/>
          </w:placeholder>
        </w:sdtPr>
        <w:sdtEndPr/>
        <w:sdtContent>
          <w:sdt>
            <w:sdtPr>
              <w:rPr>
                <w:rFonts w:cs="Times New Roman"/>
                <w:szCs w:val="24"/>
              </w:rPr>
              <w:alias w:val="ФИО"/>
              <w:tag w:val="ФОИ"/>
              <w:id w:val="1322546449"/>
              <w:placeholder>
                <w:docPart w:val="A12008BFE64C48B29B4679ECC2AC4FBA"/>
              </w:placeholder>
            </w:sdtPr>
            <w:sdtEndPr/>
            <w:sdtContent>
              <w:r w:rsidR="005B3615">
                <w:rPr>
                  <w:rFonts w:cs="Times New Roman"/>
                  <w:szCs w:val="24"/>
                </w:rPr>
                <w:t>Беляков Михаил Владимирович</w:t>
              </w:r>
            </w:sdtContent>
          </w:sdt>
        </w:sdtContent>
      </w:sdt>
      <w:r>
        <w:rPr>
          <w:rFonts w:cs="Times New Roman"/>
          <w:szCs w:val="24"/>
        </w:rPr>
        <w:t>.</w:t>
      </w:r>
    </w:p>
    <w:p w14:paraId="5B6F0B9B" w14:textId="77777777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Экземпляр Произведения в электронном виде, в формате файла, доступного для открытия и редактирования с помощью программы для ЭВМ «</w:t>
      </w:r>
      <w:proofErr w:type="spellStart"/>
      <w:r>
        <w:rPr>
          <w:rFonts w:cs="Times New Roman"/>
          <w:szCs w:val="24"/>
        </w:rPr>
        <w:t>Microsoft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Office</w:t>
      </w:r>
      <w:proofErr w:type="spellEnd"/>
      <w:r>
        <w:rPr>
          <w:rFonts w:cs="Times New Roman"/>
          <w:szCs w:val="24"/>
        </w:rPr>
        <w:t xml:space="preserve">» (версия не ниже </w:t>
      </w:r>
      <w:r>
        <w:rPr>
          <w:rFonts w:cs="Times New Roman"/>
          <w:szCs w:val="24"/>
          <w:lang w:val="en-US"/>
        </w:rPr>
        <w:t>Microsoft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Office</w:t>
      </w:r>
      <w:r>
        <w:rPr>
          <w:rFonts w:cs="Times New Roman"/>
          <w:szCs w:val="24"/>
        </w:rPr>
        <w:t xml:space="preserve"> 2013), передается Лицензиаром Издателю вместе с настоящим Соглашением. Издатель вправе изменять формат файла с Произведением, в том числе конвертировать в формат, удобный и необходимый для целей использования Произведения способами, определенными в настоящем соглашении.</w:t>
      </w:r>
    </w:p>
    <w:p w14:paraId="4E1D2FD8" w14:textId="77777777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Лицензиар гарантирует, что он является единственным автором и правообладателем Произведения и что заключение на основании настоящего Соглашения издательского лицензионного договора не нарушает прав и законных интересов третьих лиц. </w:t>
      </w:r>
      <w:proofErr w:type="gramStart"/>
      <w:r>
        <w:rPr>
          <w:rFonts w:cs="Times New Roman"/>
          <w:szCs w:val="24"/>
        </w:rPr>
        <w:t>В случае предъявления Издателю претензий со стороны третьих лиц в связи с использованием им Произведения на условиях</w:t>
      </w:r>
      <w:proofErr w:type="gramEnd"/>
      <w:r>
        <w:rPr>
          <w:rFonts w:cs="Times New Roman"/>
          <w:szCs w:val="24"/>
        </w:rPr>
        <w:t>, предусмотренных настоящим Соглашением, Издатель вправе потребовать от Лицензиара за счет последнего предпринять все необходимые действия, исключающие возникновение (или обеспечивающие возмещение уже понесенных) расходов Издателя, связанных с подобными претензиями.</w:t>
      </w:r>
    </w:p>
    <w:p w14:paraId="50C158F2" w14:textId="77777777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Лицензиар подтверждает, что до момента направления настоящего Соглашения Издателю право использования Произведения не передавалось иным лицам. Если же такое право ранее было предоставлено третьим лицам, Лицензиар обязуется по требованию Издателя и в установленный им срок сообщить информацию обо всех таких лицах, а также предоставить все имеющиеся у него сведения об изданиях, где было размещено Произведение.</w:t>
      </w:r>
    </w:p>
    <w:p w14:paraId="247E0FD6" w14:textId="77777777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В случае если Произведение до момента заключения на основании настоящего Соглашения издательского лицензионного договора не издавалось, Лицензиар обязуется обеспечить его последующее издание в иных изданиях таким образом, чтобы в последних содержалась информация о том, что впервые Произведение было издано в журнале, указанном в пункте 3 настоящего Соглашения.</w:t>
      </w:r>
      <w:proofErr w:type="gramEnd"/>
    </w:p>
    <w:p w14:paraId="13324901" w14:textId="77777777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Право использования Произведения считается предоставленным Издателю с момента первого использования им Произведения любым из </w:t>
      </w:r>
      <w:proofErr w:type="gramStart"/>
      <w:r>
        <w:rPr>
          <w:rFonts w:cs="Times New Roman"/>
          <w:szCs w:val="24"/>
        </w:rPr>
        <w:t>указанных</w:t>
      </w:r>
      <w:proofErr w:type="gramEnd"/>
      <w:r>
        <w:rPr>
          <w:rFonts w:cs="Times New Roman"/>
          <w:szCs w:val="24"/>
        </w:rPr>
        <w:t xml:space="preserve"> в пункте 1 настоящего Соглашения способом.</w:t>
      </w:r>
    </w:p>
    <w:p w14:paraId="0B27710D" w14:textId="77777777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Для целей соблюдения Издателем российского законодательства о персональных данных, а также для целей обеспечения эффективного использования Издателем Произведения, Лицензиар дает свое согласие на сбор, систематизацию, накопление, </w:t>
      </w:r>
      <w:proofErr w:type="gramStart"/>
      <w:r>
        <w:rPr>
          <w:rFonts w:cs="Times New Roman"/>
          <w:szCs w:val="24"/>
        </w:rPr>
        <w:t>хранение, уточнение (обновление, изменение), использование, блокирование, уничтожение, обезличивание, передачу третьим лицам своих персональных данных, указанных в настоящем Соглашении, в течение срока действия исключительного права на Произведение.</w:t>
      </w:r>
      <w:proofErr w:type="gramEnd"/>
      <w:r>
        <w:rPr>
          <w:rFonts w:cs="Times New Roman"/>
          <w:szCs w:val="24"/>
        </w:rPr>
        <w:t xml:space="preserve"> При этом Издатель не вправе передавать третьим лицам без согласия Лицензиара сведения о месте жительства последнего, серии и номера документа, удостоверяющего его личность</w:t>
      </w:r>
      <w:proofErr w:type="gramStart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(</w:t>
      </w:r>
      <w:proofErr w:type="gramStart"/>
      <w:r>
        <w:rPr>
          <w:rFonts w:cs="Times New Roman"/>
          <w:szCs w:val="24"/>
        </w:rPr>
        <w:t>о</w:t>
      </w:r>
      <w:proofErr w:type="gramEnd"/>
      <w:r>
        <w:rPr>
          <w:rFonts w:cs="Times New Roman"/>
          <w:szCs w:val="24"/>
        </w:rPr>
        <w:t>безличивание)</w:t>
      </w:r>
    </w:p>
    <w:p w14:paraId="0328B05B" w14:textId="71265707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Лицензиар гарантирует, что любые документы, уведомления, запросы, требования и иные сообщения, которые будут получены Издателем с адреса электронной почты Лицензиара: </w:t>
      </w:r>
      <w:sdt>
        <w:sdtPr>
          <w:rPr>
            <w:rFonts w:cs="Times New Roman"/>
            <w:szCs w:val="24"/>
          </w:rPr>
          <w:alias w:val="эл.адрес"/>
          <w:tag w:val="эл.адрес"/>
          <w:id w:val="497155306"/>
          <w:placeholder>
            <w:docPart w:val="30FE9E76CA5D41DA91C6B137E336BB9F"/>
          </w:placeholder>
        </w:sdtPr>
        <w:sdtEndPr/>
        <w:sdtContent>
          <w:proofErr w:type="spellStart"/>
          <w:r w:rsidR="00A364DC">
            <w:rPr>
              <w:rFonts w:cs="Times New Roman"/>
              <w:szCs w:val="24"/>
              <w:lang w:val="en-US"/>
            </w:rPr>
            <w:t>bmw</w:t>
          </w:r>
          <w:proofErr w:type="spellEnd"/>
          <w:r w:rsidR="00A364DC" w:rsidRPr="00A364DC">
            <w:rPr>
              <w:rFonts w:cs="Times New Roman"/>
              <w:szCs w:val="24"/>
            </w:rPr>
            <w:t>20100@</w:t>
          </w:r>
          <w:r w:rsidR="00A364DC">
            <w:rPr>
              <w:rFonts w:cs="Times New Roman"/>
              <w:szCs w:val="24"/>
              <w:lang w:val="en-US"/>
            </w:rPr>
            <w:t>mail</w:t>
          </w:r>
          <w:r w:rsidR="00A364DC" w:rsidRPr="00A364DC">
            <w:rPr>
              <w:rFonts w:cs="Times New Roman"/>
              <w:szCs w:val="24"/>
            </w:rPr>
            <w:t>.</w:t>
          </w:r>
          <w:proofErr w:type="spellStart"/>
          <w:r w:rsidR="00A364DC">
            <w:rPr>
              <w:rFonts w:cs="Times New Roman"/>
              <w:szCs w:val="24"/>
              <w:lang w:val="en-US"/>
            </w:rPr>
            <w:t>ru</w:t>
          </w:r>
          <w:proofErr w:type="spellEnd"/>
        </w:sdtContent>
      </w:sdt>
      <w:r>
        <w:rPr>
          <w:rFonts w:cs="Times New Roman"/>
          <w:szCs w:val="24"/>
        </w:rPr>
        <w:t>, будут направляться последним лично или по его поручению. Издатель будет относиться к обозначенным документам и сообщениям как к документам и сообщениям, исходящим от Лицензиара и по его воле.</w:t>
      </w:r>
    </w:p>
    <w:p w14:paraId="4B02421D" w14:textId="77777777" w:rsidR="00D31CEC" w:rsidRDefault="00412D25">
      <w:pPr>
        <w:pStyle w:val="af4"/>
        <w:numPr>
          <w:ilvl w:val="1"/>
          <w:numId w:val="2"/>
        </w:numPr>
        <w:spacing w:after="120" w:line="240" w:lineRule="auto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Указанная в пункте 16 гарантия Лицензиара не охватывает случаи несанкционированного взлома его ящика электронной почты третьими лицами. В случае совершения такого взлома Лицензиар обязуется уведомить об этом Издателя незамедлительно, с момента получения информации о взломе ящика электронной почты. В противном случае направленные с адреса электронной почты Лицензиара документы и сообщения будут считаться направленными надлежащим образом самим Лицензиаром.</w:t>
      </w:r>
    </w:p>
    <w:p w14:paraId="30AF2F13" w14:textId="77777777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Данное Соглашение, а в последующем иные документы или информация, переданные посредством электронной переписки, признаются полноценными юридическими документами до момента предоставления их оригиналов Издателю. </w:t>
      </w:r>
    </w:p>
    <w:p w14:paraId="4BADC2E5" w14:textId="77777777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Настоящее Соглашение является офертой в соответствии со статьей 435 Гражданского кодекса Российской Федерации.</w:t>
      </w:r>
    </w:p>
    <w:p w14:paraId="641AA09C" w14:textId="77777777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Лицензиар подтверждает, что если Издатель в течение 1 (одного) года с момента получения им настоящего Соглашения начнет использовать Произведение способами, указанными в пункте 1 настоящего Соглашения (то есть примет настоящее Соглашение), это означает заключение между Лицензиаром и Издателем издательского лицензионного договора на условиях, указанных в настоящем Соглашении. Такой договор действует до полного исполнения Лицензиаром и Издателем своих обязательств.</w:t>
      </w:r>
    </w:p>
    <w:p w14:paraId="6C905D35" w14:textId="79B490BD" w:rsidR="00D31CEC" w:rsidRDefault="00412D25">
      <w:pPr>
        <w:pStyle w:val="af4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случае принятия Издателем настоящего Соглашения его условия применяются к отношениям, возникшим между мной и Издателем с:  </w:t>
      </w:r>
      <w:sdt>
        <w:sdtPr>
          <w:rPr>
            <w:rFonts w:cs="Times New Roman"/>
            <w:szCs w:val="24"/>
          </w:rPr>
          <w:alias w:val="дата"/>
          <w:tag w:val="дата"/>
          <w:id w:val="-1301298394"/>
          <w:placeholder>
            <w:docPart w:val="789DD621C100487C8A8BCA00E6CE90BF"/>
          </w:placeholder>
          <w:date w:fullDate="2024-04-03T00:00:00Z">
            <w:dateFormat w:val="&quot;d&quot; MMMM yyyy 'г.'"/>
            <w:lid w:val="ru-RU"/>
            <w:storeMappedDataAs w:val="dateTime"/>
            <w:calendar w:val="gregorian"/>
          </w:date>
        </w:sdtPr>
        <w:sdtEndPr/>
        <w:sdtContent>
          <w:r w:rsidR="005B3615">
            <w:rPr>
              <w:rFonts w:cs="Times New Roman"/>
              <w:szCs w:val="24"/>
            </w:rPr>
            <w:t>"3" апреля 2024 г.</w:t>
          </w:r>
        </w:sdtContent>
      </w:sdt>
    </w:p>
    <w:p w14:paraId="7954A09A" w14:textId="7D3EF3D5" w:rsidR="00D31CEC" w:rsidRDefault="00F43400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Персональные </w:t>
      </w:r>
      <w:r w:rsidR="00412D25">
        <w:rPr>
          <w:rFonts w:cs="Times New Roman"/>
          <w:szCs w:val="24"/>
        </w:rPr>
        <w:t>данные:</w:t>
      </w:r>
      <w:r w:rsidR="00412D25">
        <w:rPr>
          <w:rFonts w:cs="Times New Roman"/>
          <w:szCs w:val="24"/>
        </w:rPr>
        <w:tab/>
      </w:r>
    </w:p>
    <w:sdt>
      <w:sdtPr>
        <w:rPr>
          <w:rFonts w:cs="Times New Roman"/>
          <w:szCs w:val="24"/>
        </w:rPr>
        <w:alias w:val="Лицензиар"/>
        <w:tag w:val="Лицензиар"/>
        <w:id w:val="-83997679"/>
        <w:placeholder>
          <w:docPart w:val="F5E39ED6473547468837C1114508CA32"/>
        </w:placeholder>
      </w:sdtPr>
      <w:sdtEndPr/>
      <w:sdtContent>
        <w:p w14:paraId="769DB133" w14:textId="65D418E2" w:rsidR="00A364DC" w:rsidRDefault="00E34273">
          <w:pPr>
            <w:spacing w:after="120" w:line="240" w:lineRule="auto"/>
            <w:rPr>
              <w:rFonts w:cs="Times New Roman"/>
              <w:szCs w:val="24"/>
            </w:rPr>
          </w:pPr>
          <w:sdt>
            <w:sdtPr>
              <w:rPr>
                <w:rFonts w:cs="Times New Roman"/>
                <w:szCs w:val="24"/>
              </w:rPr>
              <w:alias w:val="ФИО"/>
              <w:tag w:val="ФОИ"/>
              <w:id w:val="1813896408"/>
              <w:placeholder>
                <w:docPart w:val="6A90A816DF02413094D7578D928737F8"/>
              </w:placeholder>
            </w:sdtPr>
            <w:sdtEndPr/>
            <w:sdtContent>
              <w:r w:rsidR="00A364DC">
                <w:rPr>
                  <w:rFonts w:cs="Times New Roman"/>
                  <w:szCs w:val="24"/>
                </w:rPr>
                <w:t>Беляков Михаил Владимирович</w:t>
              </w:r>
            </w:sdtContent>
          </w:sdt>
          <w:r w:rsidR="00A364DC" w:rsidRPr="00A364DC">
            <w:rPr>
              <w:rFonts w:cs="Times New Roman"/>
              <w:szCs w:val="24"/>
            </w:rPr>
            <w:t>,</w:t>
          </w:r>
        </w:p>
        <w:p w14:paraId="2C7F7E74" w14:textId="519BAB77" w:rsidR="00116D80" w:rsidRDefault="00116D80">
          <w:pPr>
            <w:spacing w:after="120" w:line="240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 xml:space="preserve">Паспорт 6600 311082 выдан 22.09.2001 </w:t>
          </w:r>
          <w:proofErr w:type="gramStart"/>
          <w:r>
            <w:rPr>
              <w:rFonts w:cs="Times New Roman"/>
              <w:szCs w:val="24"/>
            </w:rPr>
            <w:t>Промышленным</w:t>
          </w:r>
          <w:proofErr w:type="gramEnd"/>
          <w:r>
            <w:rPr>
              <w:rFonts w:cs="Times New Roman"/>
              <w:szCs w:val="24"/>
            </w:rPr>
            <w:t xml:space="preserve"> РОВД г. Смоленска</w:t>
          </w:r>
        </w:p>
        <w:p w14:paraId="5C0DD722" w14:textId="10194831" w:rsidR="00116D80" w:rsidRDefault="00116D80">
          <w:pPr>
            <w:spacing w:after="120" w:line="240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Зарегистрирован: 214018 г. Смоленск, ул. Кирова, д. 36, кв. 75</w:t>
          </w:r>
        </w:p>
        <w:p w14:paraId="3EA238F2" w14:textId="1AA3F507" w:rsidR="00D31CEC" w:rsidRDefault="00E34273">
          <w:pPr>
            <w:spacing w:after="120" w:line="240" w:lineRule="auto"/>
            <w:rPr>
              <w:rFonts w:cs="Times New Roman"/>
              <w:szCs w:val="24"/>
            </w:rPr>
          </w:pPr>
        </w:p>
      </w:sdtContent>
    </w:sdt>
    <w:p w14:paraId="706F5F46" w14:textId="1071AC8D" w:rsidR="00D31CEC" w:rsidRDefault="007D2995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 wp14:anchorId="75CBEF24" wp14:editId="4C28E5B7">
            <wp:extent cx="1076302" cy="101320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775" cy="10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6E594" w14:textId="77777777" w:rsidR="00D31CEC" w:rsidRDefault="00412D25">
      <w:pPr>
        <w:spacing w:after="120" w:line="240" w:lineRule="auto"/>
        <w:ind w:right="5669"/>
        <w:jc w:val="center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  <w:vertAlign w:val="superscript"/>
        </w:rPr>
        <w:t>(подпись)</w:t>
      </w:r>
      <w:bookmarkStart w:id="0" w:name="_GoBack"/>
      <w:bookmarkEnd w:id="0"/>
    </w:p>
    <w:sdt>
      <w:sdtPr>
        <w:rPr>
          <w:rFonts w:cs="Times New Roman"/>
          <w:szCs w:val="24"/>
        </w:rPr>
        <w:alias w:val="Дата"/>
        <w:tag w:val="Дата"/>
        <w:id w:val="-1903133735"/>
        <w:placeholder>
          <w:docPart w:val="1110E9771E4D4DC1BB6725A80214AF5B"/>
        </w:placeholder>
        <w:date w:fullDate="2024-04-03T00:00:00Z">
          <w:dateFormat w:val="&quot;d&quot; MMMM yyyy 'г.'"/>
          <w:lid w:val="ru-RU"/>
          <w:storeMappedDataAs w:val="dateTime"/>
          <w:calendar w:val="gregorian"/>
        </w:date>
      </w:sdtPr>
      <w:sdtEndPr/>
      <w:sdtContent>
        <w:p w14:paraId="4CC2675C" w14:textId="552E4F05" w:rsidR="00D31CEC" w:rsidRDefault="005B3615">
          <w:pPr>
            <w:spacing w:after="120" w:line="240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"3" апреля 2024 г.</w:t>
          </w:r>
        </w:p>
      </w:sdtContent>
    </w:sdt>
    <w:sectPr w:rsidR="00D3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F2EFE" w14:textId="77777777" w:rsidR="00E34273" w:rsidRDefault="00E34273">
      <w:pPr>
        <w:spacing w:after="0" w:line="240" w:lineRule="auto"/>
      </w:pPr>
      <w:r>
        <w:separator/>
      </w:r>
    </w:p>
  </w:endnote>
  <w:endnote w:type="continuationSeparator" w:id="0">
    <w:p w14:paraId="3CC01986" w14:textId="77777777" w:rsidR="00E34273" w:rsidRDefault="00E3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2C136" w14:textId="77777777" w:rsidR="00E34273" w:rsidRDefault="00E34273">
      <w:pPr>
        <w:spacing w:after="0" w:line="240" w:lineRule="auto"/>
      </w:pPr>
      <w:r>
        <w:separator/>
      </w:r>
    </w:p>
  </w:footnote>
  <w:footnote w:type="continuationSeparator" w:id="0">
    <w:p w14:paraId="0DC7375A" w14:textId="77777777" w:rsidR="00E34273" w:rsidRDefault="00E34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11F29"/>
    <w:multiLevelType w:val="multilevel"/>
    <w:tmpl w:val="76865A8A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06C3E5D"/>
    <w:multiLevelType w:val="hybridMultilevel"/>
    <w:tmpl w:val="67860804"/>
    <w:lvl w:ilvl="0" w:tplc="CBCA8D68">
      <w:start w:val="1"/>
      <w:numFmt w:val="decimal"/>
      <w:lvlText w:val="%1."/>
      <w:lvlJc w:val="left"/>
      <w:pPr>
        <w:ind w:left="720" w:hanging="360"/>
      </w:pPr>
    </w:lvl>
    <w:lvl w:ilvl="1" w:tplc="41D633A8">
      <w:start w:val="1"/>
      <w:numFmt w:val="lowerLetter"/>
      <w:lvlText w:val="%2."/>
      <w:lvlJc w:val="left"/>
      <w:pPr>
        <w:ind w:left="1440" w:hanging="360"/>
      </w:pPr>
    </w:lvl>
    <w:lvl w:ilvl="2" w:tplc="23A01F22">
      <w:start w:val="1"/>
      <w:numFmt w:val="lowerRoman"/>
      <w:lvlText w:val="%3."/>
      <w:lvlJc w:val="right"/>
      <w:pPr>
        <w:ind w:left="2160" w:hanging="180"/>
      </w:pPr>
    </w:lvl>
    <w:lvl w:ilvl="3" w:tplc="C1D47C02">
      <w:start w:val="1"/>
      <w:numFmt w:val="decimal"/>
      <w:lvlText w:val="%4."/>
      <w:lvlJc w:val="left"/>
      <w:pPr>
        <w:ind w:left="2880" w:hanging="360"/>
      </w:pPr>
    </w:lvl>
    <w:lvl w:ilvl="4" w:tplc="BEFA359C">
      <w:start w:val="1"/>
      <w:numFmt w:val="lowerLetter"/>
      <w:lvlText w:val="%5."/>
      <w:lvlJc w:val="left"/>
      <w:pPr>
        <w:ind w:left="3600" w:hanging="360"/>
      </w:pPr>
    </w:lvl>
    <w:lvl w:ilvl="5" w:tplc="10748604">
      <w:start w:val="1"/>
      <w:numFmt w:val="lowerRoman"/>
      <w:lvlText w:val="%6."/>
      <w:lvlJc w:val="right"/>
      <w:pPr>
        <w:ind w:left="4320" w:hanging="180"/>
      </w:pPr>
    </w:lvl>
    <w:lvl w:ilvl="6" w:tplc="C81EC9BA">
      <w:start w:val="1"/>
      <w:numFmt w:val="decimal"/>
      <w:lvlText w:val="%7."/>
      <w:lvlJc w:val="left"/>
      <w:pPr>
        <w:ind w:left="5040" w:hanging="360"/>
      </w:pPr>
    </w:lvl>
    <w:lvl w:ilvl="7" w:tplc="72548094">
      <w:start w:val="1"/>
      <w:numFmt w:val="lowerLetter"/>
      <w:lvlText w:val="%8."/>
      <w:lvlJc w:val="left"/>
      <w:pPr>
        <w:ind w:left="5760" w:hanging="360"/>
      </w:pPr>
    </w:lvl>
    <w:lvl w:ilvl="8" w:tplc="296A3B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EC"/>
    <w:rsid w:val="00097947"/>
    <w:rsid w:val="00116D80"/>
    <w:rsid w:val="001D456C"/>
    <w:rsid w:val="00255DE1"/>
    <w:rsid w:val="002C3D70"/>
    <w:rsid w:val="0038782A"/>
    <w:rsid w:val="00412D25"/>
    <w:rsid w:val="004B5FD3"/>
    <w:rsid w:val="005B3615"/>
    <w:rsid w:val="007D2995"/>
    <w:rsid w:val="00A364DC"/>
    <w:rsid w:val="00BE27CB"/>
    <w:rsid w:val="00BF533F"/>
    <w:rsid w:val="00D31CEC"/>
    <w:rsid w:val="00E34273"/>
    <w:rsid w:val="00E4240E"/>
    <w:rsid w:val="00F4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6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Placeholder Text"/>
    <w:basedOn w:val="a0"/>
    <w:uiPriority w:val="99"/>
    <w:semiHidden/>
    <w:rPr>
      <w:color w:val="808080"/>
    </w:r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A3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A36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Placeholder Text"/>
    <w:basedOn w:val="a0"/>
    <w:uiPriority w:val="99"/>
    <w:semiHidden/>
    <w:rPr>
      <w:color w:val="808080"/>
    </w:r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A3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A36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029DA948E046CFAE27AF52E7C583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E05808-077E-4CFB-9B92-BE827C88B673}"/>
      </w:docPartPr>
      <w:docPartBody>
        <w:p w:rsidR="00CF6CEF" w:rsidRDefault="00A848BF">
          <w:pPr>
            <w:pStyle w:val="9B029DA948E046CFAE27AF52E7C583CA"/>
          </w:pPr>
          <w:r>
            <w:rPr>
              <w:rStyle w:val="afa"/>
            </w:rPr>
            <w:t>Введите ФИО полностью</w:t>
          </w:r>
        </w:p>
      </w:docPartBody>
    </w:docPart>
    <w:docPart>
      <w:docPartPr>
        <w:name w:val="81DAECD40FD44726BEB37F208FF54D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A0887B-9B07-4C13-9AF9-47DA4DFC965B}"/>
      </w:docPartPr>
      <w:docPartBody>
        <w:p w:rsidR="00CF6CEF" w:rsidRDefault="00A848BF">
          <w:pPr>
            <w:pStyle w:val="81DAECD40FD44726BEB37F208FF54D2F"/>
          </w:pPr>
          <w:r>
            <w:rPr>
              <w:rStyle w:val="afa"/>
            </w:rPr>
            <w:t>Введите ФИО автора (ов)</w:t>
          </w:r>
        </w:p>
      </w:docPartBody>
    </w:docPart>
    <w:docPart>
      <w:docPartPr>
        <w:name w:val="30FE9E76CA5D41DA91C6B137E336B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D4AF9-8D6E-400E-A3AA-D24596BBDDF6}"/>
      </w:docPartPr>
      <w:docPartBody>
        <w:p w:rsidR="00CF6CEF" w:rsidRDefault="00A848BF">
          <w:pPr>
            <w:pStyle w:val="30FE9E76CA5D41DA91C6B137E336BB9F"/>
          </w:pPr>
          <w:r>
            <w:rPr>
              <w:rStyle w:val="afa"/>
            </w:rPr>
            <w:t>Укажите эл.адрес</w:t>
          </w:r>
        </w:p>
      </w:docPartBody>
    </w:docPart>
    <w:docPart>
      <w:docPartPr>
        <w:name w:val="789DD621C100487C8A8BCA00E6CE90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122F6-729B-49E0-A13E-A428EE2F81B2}"/>
      </w:docPartPr>
      <w:docPartBody>
        <w:p w:rsidR="00CF6CEF" w:rsidRDefault="00A848BF">
          <w:pPr>
            <w:pStyle w:val="789DD621C100487C8A8BCA00E6CE90BF"/>
          </w:pPr>
          <w:r>
            <w:rPr>
              <w:rStyle w:val="afa"/>
            </w:rPr>
            <w:t>Укажите дату.</w:t>
          </w:r>
        </w:p>
      </w:docPartBody>
    </w:docPart>
    <w:docPart>
      <w:docPartPr>
        <w:name w:val="F5E39ED6473547468837C1114508CA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D0F3D-A345-45EA-B0A6-106D6B1DAE2D}"/>
      </w:docPartPr>
      <w:docPartBody>
        <w:p w:rsidR="00CF6CEF" w:rsidRDefault="00A848BF">
          <w:pPr>
            <w:pStyle w:val="F5E39ED6473547468837C1114508CA32"/>
          </w:pPr>
          <w:r>
            <w:rPr>
              <w:rStyle w:val="afa"/>
            </w:rPr>
            <w:t>Укажите ФИО, место жительства, паспортные данные, телефон.</w:t>
          </w:r>
        </w:p>
      </w:docPartBody>
    </w:docPart>
    <w:docPart>
      <w:docPartPr>
        <w:name w:val="1110E9771E4D4DC1BB6725A80214AF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009B1-B6D3-416D-BFE4-F95B8D03942E}"/>
      </w:docPartPr>
      <w:docPartBody>
        <w:p w:rsidR="00CF6CEF" w:rsidRDefault="00A848BF">
          <w:pPr>
            <w:pStyle w:val="1110E9771E4D4DC1BB6725A80214AF5B"/>
          </w:pPr>
          <w:r>
            <w:rPr>
              <w:rStyle w:val="afa"/>
            </w:rPr>
            <w:t>Введите дату.</w:t>
          </w:r>
        </w:p>
      </w:docPartBody>
    </w:docPart>
    <w:docPart>
      <w:docPartPr>
        <w:name w:val="A12008BFE64C48B29B4679ECC2AC4F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171008-E028-4469-8BB1-F59FE47DF22A}"/>
      </w:docPartPr>
      <w:docPartBody>
        <w:p w:rsidR="0043594F" w:rsidRDefault="00A848BF" w:rsidP="00A848BF">
          <w:pPr>
            <w:pStyle w:val="A12008BFE64C48B29B4679ECC2AC4FBA"/>
          </w:pPr>
          <w:r>
            <w:rPr>
              <w:rStyle w:val="afa"/>
            </w:rPr>
            <w:t>Введите ФИО полностью</w:t>
          </w:r>
        </w:p>
      </w:docPartBody>
    </w:docPart>
    <w:docPart>
      <w:docPartPr>
        <w:name w:val="6A90A816DF02413094D7578D928737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88F850-0E8D-4FB5-B7EE-5A3DB23F764B}"/>
      </w:docPartPr>
      <w:docPartBody>
        <w:p w:rsidR="0043594F" w:rsidRDefault="00A848BF" w:rsidP="00A848BF">
          <w:pPr>
            <w:pStyle w:val="6A90A816DF02413094D7578D928737F8"/>
          </w:pPr>
          <w:r>
            <w:rPr>
              <w:rStyle w:val="afa"/>
            </w:rPr>
            <w:t>Введите ФИО полностью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674" w:rsidRDefault="009F0674">
      <w:pPr>
        <w:spacing w:after="0" w:line="240" w:lineRule="auto"/>
      </w:pPr>
      <w:r>
        <w:separator/>
      </w:r>
    </w:p>
  </w:endnote>
  <w:endnote w:type="continuationSeparator" w:id="0">
    <w:p w:rsidR="009F0674" w:rsidRDefault="009F0674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674" w:rsidRDefault="009F0674">
      <w:pPr>
        <w:spacing w:after="0" w:line="240" w:lineRule="auto"/>
      </w:pPr>
      <w:r>
        <w:separator/>
      </w:r>
    </w:p>
  </w:footnote>
  <w:footnote w:type="continuationSeparator" w:id="0">
    <w:p w:rsidR="009F0674" w:rsidRDefault="009F0674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EF"/>
    <w:rsid w:val="0043594F"/>
    <w:rsid w:val="00610F95"/>
    <w:rsid w:val="007F73AF"/>
    <w:rsid w:val="009F0674"/>
    <w:rsid w:val="00A848BF"/>
    <w:rsid w:val="00AD1E55"/>
    <w:rsid w:val="00C1488F"/>
    <w:rsid w:val="00C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sid w:val="00A848BF"/>
    <w:rPr>
      <w:color w:val="808080"/>
    </w:rPr>
  </w:style>
  <w:style w:type="paragraph" w:customStyle="1" w:styleId="9B029DA948E046CFAE27AF52E7C583CA">
    <w:name w:val="9B029DA948E046CFAE27AF52E7C583CA"/>
  </w:style>
  <w:style w:type="paragraph" w:customStyle="1" w:styleId="81DAECD40FD44726BEB37F208FF54D2F">
    <w:name w:val="81DAECD40FD44726BEB37F208FF54D2F"/>
  </w:style>
  <w:style w:type="paragraph" w:customStyle="1" w:styleId="30FE9E76CA5D41DA91C6B137E336BB9F">
    <w:name w:val="30FE9E76CA5D41DA91C6B137E336BB9F"/>
  </w:style>
  <w:style w:type="paragraph" w:customStyle="1" w:styleId="789DD621C100487C8A8BCA00E6CE90BF">
    <w:name w:val="789DD621C100487C8A8BCA00E6CE90BF"/>
  </w:style>
  <w:style w:type="paragraph" w:customStyle="1" w:styleId="F5E39ED6473547468837C1114508CA32">
    <w:name w:val="F5E39ED6473547468837C1114508CA32"/>
  </w:style>
  <w:style w:type="paragraph" w:customStyle="1" w:styleId="1110E9771E4D4DC1BB6725A80214AF5B">
    <w:name w:val="1110E9771E4D4DC1BB6725A80214AF5B"/>
  </w:style>
  <w:style w:type="paragraph" w:customStyle="1" w:styleId="A12008BFE64C48B29B4679ECC2AC4FBA">
    <w:name w:val="A12008BFE64C48B29B4679ECC2AC4FBA"/>
    <w:rsid w:val="00A848BF"/>
    <w:pPr>
      <w:spacing w:after="200" w:line="276" w:lineRule="auto"/>
    </w:pPr>
  </w:style>
  <w:style w:type="paragraph" w:customStyle="1" w:styleId="6A90A816DF02413094D7578D928737F8">
    <w:name w:val="6A90A816DF02413094D7578D928737F8"/>
    <w:rsid w:val="00A848BF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sid w:val="00A848BF"/>
    <w:rPr>
      <w:color w:val="808080"/>
    </w:rPr>
  </w:style>
  <w:style w:type="paragraph" w:customStyle="1" w:styleId="9B029DA948E046CFAE27AF52E7C583CA">
    <w:name w:val="9B029DA948E046CFAE27AF52E7C583CA"/>
  </w:style>
  <w:style w:type="paragraph" w:customStyle="1" w:styleId="81DAECD40FD44726BEB37F208FF54D2F">
    <w:name w:val="81DAECD40FD44726BEB37F208FF54D2F"/>
  </w:style>
  <w:style w:type="paragraph" w:customStyle="1" w:styleId="30FE9E76CA5D41DA91C6B137E336BB9F">
    <w:name w:val="30FE9E76CA5D41DA91C6B137E336BB9F"/>
  </w:style>
  <w:style w:type="paragraph" w:customStyle="1" w:styleId="789DD621C100487C8A8BCA00E6CE90BF">
    <w:name w:val="789DD621C100487C8A8BCA00E6CE90BF"/>
  </w:style>
  <w:style w:type="paragraph" w:customStyle="1" w:styleId="F5E39ED6473547468837C1114508CA32">
    <w:name w:val="F5E39ED6473547468837C1114508CA32"/>
  </w:style>
  <w:style w:type="paragraph" w:customStyle="1" w:styleId="1110E9771E4D4DC1BB6725A80214AF5B">
    <w:name w:val="1110E9771E4D4DC1BB6725A80214AF5B"/>
  </w:style>
  <w:style w:type="paragraph" w:customStyle="1" w:styleId="A12008BFE64C48B29B4679ECC2AC4FBA">
    <w:name w:val="A12008BFE64C48B29B4679ECC2AC4FBA"/>
    <w:rsid w:val="00A848BF"/>
    <w:pPr>
      <w:spacing w:after="200" w:line="276" w:lineRule="auto"/>
    </w:pPr>
  </w:style>
  <w:style w:type="paragraph" w:customStyle="1" w:styleId="6A90A816DF02413094D7578D928737F8">
    <w:name w:val="6A90A816DF02413094D7578D928737F8"/>
    <w:rsid w:val="00A848B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Belyakov</cp:lastModifiedBy>
  <cp:revision>7</cp:revision>
  <dcterms:created xsi:type="dcterms:W3CDTF">2023-03-16T18:56:00Z</dcterms:created>
  <dcterms:modified xsi:type="dcterms:W3CDTF">2024-04-03T09:56:00Z</dcterms:modified>
  <cp:contentStatus/>
</cp:coreProperties>
</file>